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C3" w:rsidRPr="00C463C3" w:rsidRDefault="00C463C3" w:rsidP="00C463C3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006AB4"/>
          <w:sz w:val="24"/>
          <w:szCs w:val="24"/>
          <w:lang w:eastAsia="ru-RU"/>
        </w:rPr>
      </w:pPr>
      <w:r w:rsidRPr="00C463C3">
        <w:rPr>
          <w:rFonts w:ascii="Segoe UI" w:eastAsia="Times New Roman" w:hAnsi="Segoe UI" w:cs="Segoe UI"/>
          <w:color w:val="006AB4"/>
          <w:sz w:val="24"/>
          <w:szCs w:val="24"/>
          <w:lang w:eastAsia="ru-RU"/>
        </w:rPr>
        <w:t>Образовательные стандарты</w:t>
      </w:r>
    </w:p>
    <w:p w:rsidR="00AA523B" w:rsidRDefault="00C463C3" w:rsidP="00C463C3"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Образовательные стандарты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РОССИЙСКАЯ ФЕДЕРАЦИЯ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ФЕДЕРАЛЬНЫЙ ЗАКОН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ОБ ОБРАЗОВАНИИ В РОССИЙСКОЙ ФЕДЕРАЦИИ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Принят Государственной Думой 21 декабря 2012 года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Одобрен Советом Федерации 26 декабря 2012 года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Статья 2. Основные понятия, используемые в настоящем Федеральном законе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Для целей настоящего Федерального закона применяются следующие основные понятия: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1) образование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2) воспитание —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3) обучение —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4) уровень образования — завершенный цикл образования, характеризующийся определенной единой совокупностью требований;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5) квалификация —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6) федеральный государственный образовательный стандарт —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7) образовательный стандарт — совокупность обязательных требований к высшему 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lastRenderedPageBreak/>
        <w:t>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8) федеральные государственные требования —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9) образовательная программа —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10) примерная основная образовательная программа —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11) общее образование —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12) профессиональное образование —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13) профессиональное обучение —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14) дополнительное образование — вид образования, который направлен на 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lastRenderedPageBreak/>
        <w:t>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15) обучающийся — физическое лицо, осваивающее образовательную программу;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16) 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17) образовательная деятельность — деятельность по реализации образовательных программ;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18) образовательная организация —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19) организация, осуществляющая обучение, —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20) организации, осуществляющие образовательную деятельность, —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21)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22) учебный план 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23) индивидуальный учебный план —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24) практика —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lastRenderedPageBreak/>
        <w:t>деятельностью;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25) направленность (профиль) образования —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26) средства обучения и воспитания —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27) инклюзивное образование —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28) адаптированная образовательная программа —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29) качество образования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30) отношения в сфере образования 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31) участники образовательных отношений —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32) участники отношений в сфере образования — участники образовательных отношений и федеральные государственные органы, органы государственной 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lastRenderedPageBreak/>
        <w:t>власти субъектов Российской Федерации, органы местного самоуправления, работодатели и их объединения;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33) конфликт интересов педагогического работника —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34) присмотр и уход за детьми —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1. Федеральные государственные образовательные стандарты и федеральные государственные требования обеспечивают: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1) единство образовательного пространства Российской Федерации;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2) преемственность основных образовательных программ;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3. Федеральные государственные образовательные стандарты включают в себя требования к: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1) структуре основных образовательных программ (в том числе соотношению 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lastRenderedPageBreak/>
        <w:t>обязательной части основной образовательной программы и части, формируемой участниками образовательных отношений) и их объему;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3) результатам освоения основных образовательных программ.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8. "Перечни"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"порядок"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"соответствие"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«федеральный университет» или «национальный исследовательский университет»,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Статья 75. Дополнительное образование детей и взрослых.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4. Содержание дополнительных общеразвивающих программ и сроки обучения по ним определяются образовательной программой, разработанной и утвержденной 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lastRenderedPageBreak/>
        <w:t>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63C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5. Особенности реализации дополнительных предпрофессиональных программ определяются в соответствии с частями 3 — 7 статьи,83 и частями 4 — 5 статьи 84 настоящего Федерального закона</w:t>
      </w:r>
      <w:r w:rsidRPr="00C463C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hyperlink r:id="rId4" w:tgtFrame="_blank" w:history="1">
        <w:r>
          <w:rPr>
            <w:rFonts w:ascii="Segoe UI" w:eastAsia="Times New Roman" w:hAnsi="Segoe UI" w:cs="Segoe UI"/>
            <w:noProof/>
            <w:color w:val="007BFF"/>
            <w:sz w:val="24"/>
            <w:szCs w:val="24"/>
            <w:shd w:val="clear" w:color="auto" w:fill="FFFFFF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" name="Рисунок 1" descr="https://oshkole.ru/mengine/libs/editor/images/fileicons/pdf.pn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oshkole.ru/mengine/libs/editor/images/fileicons/pdf.pn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463C3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Образовательные стандарты.pdf</w:t>
        </w:r>
      </w:hyperlink>
    </w:p>
    <w:sectPr w:rsidR="00AA523B" w:rsidSect="00C9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463C3"/>
    <w:rsid w:val="007C154D"/>
    <w:rsid w:val="00AA378F"/>
    <w:rsid w:val="00C463C3"/>
    <w:rsid w:val="00C9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84"/>
  </w:style>
  <w:style w:type="paragraph" w:styleId="4">
    <w:name w:val="heading 4"/>
    <w:basedOn w:val="a"/>
    <w:link w:val="40"/>
    <w:uiPriority w:val="9"/>
    <w:qFormat/>
    <w:rsid w:val="00C46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6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63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static.oshkole.ru/editor_files/156112/%D0%9E%D0%B1%D1%80%D0%B0%D0%B7%D0%BE%D0%B2%D0%B0%D1%82%D0%B5%D0%BB%D1%8C%D0%BD%D1%8B%D0%B5%20%D1%81%D1%82%D0%B0%D0%BD%D0%B4%D0%B0%D1%80%D1%82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2601</Words>
  <Characters>14827</Characters>
  <Application>Microsoft Office Word</Application>
  <DocSecurity>0</DocSecurity>
  <Lines>123</Lines>
  <Paragraphs>34</Paragraphs>
  <ScaleCrop>false</ScaleCrop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2020-05-08T21:04:00Z</dcterms:created>
  <dcterms:modified xsi:type="dcterms:W3CDTF">2020-05-08T21:04:00Z</dcterms:modified>
</cp:coreProperties>
</file>